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A2" w:rsidRPr="009245A2" w:rsidRDefault="009245A2" w:rsidP="009245A2">
      <w:pPr>
        <w:spacing w:after="0" w:line="240" w:lineRule="auto"/>
        <w:jc w:val="center"/>
        <w:rPr>
          <w:i/>
          <w:sz w:val="32"/>
          <w:szCs w:val="32"/>
        </w:rPr>
      </w:pPr>
      <w:r w:rsidRPr="009245A2">
        <w:rPr>
          <w:i/>
          <w:sz w:val="32"/>
          <w:szCs w:val="32"/>
        </w:rPr>
        <w:t>Государственное бюджетное образовательное учреждение</w:t>
      </w:r>
    </w:p>
    <w:p w:rsidR="009245A2" w:rsidRPr="009245A2" w:rsidRDefault="009245A2" w:rsidP="009245A2">
      <w:pPr>
        <w:spacing w:after="0" w:line="240" w:lineRule="auto"/>
        <w:jc w:val="center"/>
        <w:rPr>
          <w:i/>
          <w:sz w:val="32"/>
          <w:szCs w:val="32"/>
        </w:rPr>
      </w:pPr>
      <w:r w:rsidRPr="009245A2">
        <w:rPr>
          <w:i/>
          <w:sz w:val="32"/>
          <w:szCs w:val="32"/>
        </w:rPr>
        <w:t>среднего профессионального образования Московской области</w:t>
      </w:r>
    </w:p>
    <w:p w:rsidR="00524386" w:rsidRPr="009245A2" w:rsidRDefault="009245A2" w:rsidP="009245A2">
      <w:pPr>
        <w:spacing w:after="0" w:line="240" w:lineRule="auto"/>
        <w:jc w:val="center"/>
        <w:rPr>
          <w:i/>
          <w:sz w:val="32"/>
          <w:szCs w:val="32"/>
        </w:rPr>
      </w:pPr>
      <w:r w:rsidRPr="009245A2">
        <w:rPr>
          <w:i/>
          <w:sz w:val="32"/>
          <w:szCs w:val="32"/>
        </w:rPr>
        <w:t>«Серпуховское медицинское училище (техникум)»</w:t>
      </w:r>
    </w:p>
    <w:p w:rsidR="009245A2" w:rsidRPr="009245A2" w:rsidRDefault="009245A2" w:rsidP="009245A2">
      <w:pPr>
        <w:spacing w:after="0" w:line="240" w:lineRule="auto"/>
        <w:jc w:val="center"/>
        <w:rPr>
          <w:i/>
          <w:sz w:val="32"/>
          <w:szCs w:val="32"/>
        </w:rPr>
      </w:pPr>
    </w:p>
    <w:p w:rsidR="009245A2" w:rsidRDefault="009245A2" w:rsidP="009245A2">
      <w:pPr>
        <w:spacing w:after="0" w:line="240" w:lineRule="auto"/>
        <w:jc w:val="center"/>
      </w:pPr>
    </w:p>
    <w:p w:rsidR="009245A2" w:rsidRDefault="009245A2" w:rsidP="009245A2">
      <w:pPr>
        <w:spacing w:after="0" w:line="240" w:lineRule="auto"/>
        <w:jc w:val="center"/>
      </w:pPr>
    </w:p>
    <w:p w:rsidR="009245A2" w:rsidRDefault="009245A2" w:rsidP="009245A2">
      <w:pPr>
        <w:spacing w:after="0" w:line="240" w:lineRule="auto"/>
        <w:jc w:val="center"/>
      </w:pPr>
    </w:p>
    <w:p w:rsidR="009245A2" w:rsidRDefault="009245A2" w:rsidP="009245A2">
      <w:pPr>
        <w:spacing w:after="0" w:line="240" w:lineRule="auto"/>
        <w:jc w:val="center"/>
      </w:pPr>
    </w:p>
    <w:p w:rsidR="009245A2" w:rsidRDefault="009245A2" w:rsidP="009245A2">
      <w:pPr>
        <w:spacing w:after="0" w:line="240" w:lineRule="auto"/>
        <w:jc w:val="center"/>
      </w:pPr>
    </w:p>
    <w:p w:rsidR="009245A2" w:rsidRDefault="009245A2" w:rsidP="009245A2">
      <w:pPr>
        <w:spacing w:after="0" w:line="240" w:lineRule="auto"/>
        <w:jc w:val="center"/>
      </w:pPr>
    </w:p>
    <w:p w:rsidR="009245A2" w:rsidRDefault="009245A2" w:rsidP="009245A2">
      <w:pPr>
        <w:spacing w:after="0" w:line="240" w:lineRule="auto"/>
        <w:jc w:val="center"/>
      </w:pPr>
    </w:p>
    <w:p w:rsidR="00A54EBE" w:rsidRDefault="00A54EBE" w:rsidP="009245A2">
      <w:pPr>
        <w:spacing w:after="0" w:line="240" w:lineRule="auto"/>
        <w:jc w:val="center"/>
      </w:pPr>
      <w:bookmarkStart w:id="0" w:name="_GoBack"/>
      <w:bookmarkEnd w:id="0"/>
    </w:p>
    <w:p w:rsidR="009245A2" w:rsidRDefault="009245A2" w:rsidP="009245A2">
      <w:pPr>
        <w:spacing w:after="0" w:line="240" w:lineRule="auto"/>
        <w:jc w:val="center"/>
      </w:pPr>
    </w:p>
    <w:p w:rsidR="009245A2" w:rsidRDefault="009245A2" w:rsidP="009245A2">
      <w:pPr>
        <w:spacing w:after="0" w:line="240" w:lineRule="auto"/>
        <w:jc w:val="center"/>
      </w:pPr>
    </w:p>
    <w:p w:rsidR="009245A2" w:rsidRPr="009245A2" w:rsidRDefault="009245A2" w:rsidP="009245A2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112386"/>
          <w:sz w:val="52"/>
          <w:szCs w:val="52"/>
          <w:lang w:eastAsia="ru-RU"/>
        </w:rPr>
      </w:pPr>
      <w:r w:rsidRPr="009245A2">
        <w:rPr>
          <w:rFonts w:ascii="Tahoma" w:eastAsia="Times New Roman" w:hAnsi="Tahoma" w:cs="Tahoma"/>
          <w:color w:val="112386"/>
          <w:sz w:val="52"/>
          <w:szCs w:val="52"/>
          <w:lang w:eastAsia="ru-RU"/>
        </w:rPr>
        <w:t>Рабочая тетрадь студента</w:t>
      </w:r>
    </w:p>
    <w:p w:rsidR="009245A2" w:rsidRPr="009245A2" w:rsidRDefault="009245A2" w:rsidP="009245A2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112386"/>
          <w:sz w:val="52"/>
          <w:szCs w:val="52"/>
          <w:lang w:eastAsia="ru-RU"/>
        </w:rPr>
      </w:pPr>
      <w:r w:rsidRPr="009245A2">
        <w:rPr>
          <w:rFonts w:ascii="Tahoma" w:eastAsia="Times New Roman" w:hAnsi="Tahoma" w:cs="Tahoma"/>
          <w:color w:val="112386"/>
          <w:sz w:val="52"/>
          <w:szCs w:val="52"/>
          <w:lang w:eastAsia="ru-RU"/>
        </w:rPr>
        <w:t xml:space="preserve"> "Русский язык и культура речи"</w:t>
      </w: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sz w:val="52"/>
          <w:szCs w:val="52"/>
        </w:rPr>
      </w:pPr>
    </w:p>
    <w:p w:rsidR="009245A2" w:rsidRDefault="009245A2" w:rsidP="0092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9245A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Пояснительная записка</w:t>
      </w:r>
    </w:p>
    <w:p w:rsidR="009245A2" w:rsidRDefault="009245A2" w:rsidP="0092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9245A2" w:rsidRPr="009B4F68" w:rsidRDefault="009245A2" w:rsidP="0092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4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Рабочая тетрадь предназначена для студентов очно-заочного (</w:t>
      </w:r>
      <w:r w:rsidR="009B4F68" w:rsidRPr="009B4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вечернего</w:t>
      </w:r>
      <w:r w:rsidRPr="009B4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9B4F68" w:rsidRPr="009B4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отделения</w:t>
      </w:r>
    </w:p>
    <w:p w:rsidR="009B4F68" w:rsidRPr="009B4F68" w:rsidRDefault="009B4F68" w:rsidP="00924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4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пециальности</w:t>
      </w:r>
      <w:r w:rsidRPr="009B4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060501 Сестринское дело</w:t>
      </w:r>
    </w:p>
    <w:p w:rsidR="009B4F68" w:rsidRPr="009245A2" w:rsidRDefault="009B4F68" w:rsidP="00924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Pr="009B4F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060301 Фармация</w:t>
      </w:r>
    </w:p>
    <w:p w:rsidR="009245A2" w:rsidRPr="009245A2" w:rsidRDefault="009245A2" w:rsidP="00924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245A2" w:rsidRPr="009245A2" w:rsidRDefault="009245A2" w:rsidP="00924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5A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Целью</w:t>
      </w:r>
      <w:r w:rsidRPr="00924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рабочей тетради студента является обеспечение самостоятельной индивидуальной работы студента в течение учебного года.</w:t>
      </w:r>
    </w:p>
    <w:p w:rsidR="009245A2" w:rsidRPr="009245A2" w:rsidRDefault="009245A2" w:rsidP="00924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Работая с настоящим пособием, студент уточняет для себя формулировки основных лингвистических понятий. В вопроснике представлены базовые понятия, связанные с литературной нормой, функциональными стилями, аспектами культуры речи.</w:t>
      </w:r>
    </w:p>
    <w:p w:rsidR="009245A2" w:rsidRPr="009245A2" w:rsidRDefault="009245A2" w:rsidP="00924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вопросника приводятся тесты на проверку практической грамотности.</w:t>
      </w:r>
    </w:p>
    <w:p w:rsidR="009245A2" w:rsidRPr="009245A2" w:rsidRDefault="009245A2" w:rsidP="00924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Студент может проверить на практике знание теоретического минимума.</w:t>
      </w:r>
    </w:p>
    <w:p w:rsidR="009245A2" w:rsidRPr="009245A2" w:rsidRDefault="009245A2" w:rsidP="00924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Курс «Русский язык и культура речи» предусматривает совершенствование навыков правописания.</w:t>
      </w:r>
    </w:p>
    <w:p w:rsidR="009245A2" w:rsidRPr="009245A2" w:rsidRDefault="009245A2" w:rsidP="00924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Заполнение предлагаемой рабочей тетради позволит студенту более качественно подготовиться к усвоению курса «Русский язык и культура речи».</w:t>
      </w:r>
    </w:p>
    <w:p w:rsidR="009245A2" w:rsidRPr="009245A2" w:rsidRDefault="009245A2" w:rsidP="009245A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245A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</w:p>
    <w:p w:rsidR="009B4F68" w:rsidRDefault="009B4F68" w:rsidP="009245A2">
      <w:pPr>
        <w:spacing w:after="0" w:line="240" w:lineRule="auto"/>
        <w:jc w:val="center"/>
        <w:rPr>
          <w:sz w:val="52"/>
          <w:szCs w:val="52"/>
        </w:rPr>
      </w:pPr>
    </w:p>
    <w:p w:rsidR="009B4F68" w:rsidRPr="009B4F68" w:rsidRDefault="009B4F68" w:rsidP="009B4F68">
      <w:pPr>
        <w:rPr>
          <w:sz w:val="52"/>
          <w:szCs w:val="52"/>
        </w:rPr>
      </w:pPr>
    </w:p>
    <w:p w:rsidR="009B4F68" w:rsidRDefault="009B4F68" w:rsidP="009B4F68">
      <w:pPr>
        <w:rPr>
          <w:sz w:val="52"/>
          <w:szCs w:val="52"/>
        </w:rPr>
      </w:pPr>
    </w:p>
    <w:p w:rsidR="009245A2" w:rsidRDefault="009B4F68" w:rsidP="009B4F68">
      <w:pPr>
        <w:tabs>
          <w:tab w:val="left" w:pos="3217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9B4F68" w:rsidRDefault="009B4F68" w:rsidP="009B4F68">
      <w:pPr>
        <w:tabs>
          <w:tab w:val="left" w:pos="3217"/>
        </w:tabs>
        <w:rPr>
          <w:sz w:val="52"/>
          <w:szCs w:val="52"/>
        </w:rPr>
      </w:pPr>
    </w:p>
    <w:p w:rsidR="009B4F68" w:rsidRDefault="009B4F68" w:rsidP="009B4F68">
      <w:pPr>
        <w:tabs>
          <w:tab w:val="left" w:pos="3217"/>
        </w:tabs>
        <w:rPr>
          <w:sz w:val="52"/>
          <w:szCs w:val="52"/>
        </w:rPr>
      </w:pPr>
    </w:p>
    <w:p w:rsidR="009B4F68" w:rsidRDefault="009B4F68" w:rsidP="009B4F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B4F68" w:rsidRDefault="009B4F68" w:rsidP="009B4F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9B4F68">
        <w:rPr>
          <w:b/>
          <w:color w:val="000000"/>
          <w:sz w:val="28"/>
          <w:szCs w:val="28"/>
          <w:u w:val="single"/>
        </w:rPr>
        <w:t>П</w:t>
      </w:r>
      <w:r w:rsidRPr="009B4F68">
        <w:rPr>
          <w:b/>
          <w:color w:val="000000"/>
          <w:sz w:val="28"/>
          <w:szCs w:val="28"/>
          <w:u w:val="single"/>
        </w:rPr>
        <w:t>АМЯТКА ПО РАБОТЕ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 </w:t>
      </w:r>
    </w:p>
    <w:p w:rsidR="009B4F68" w:rsidRDefault="009B4F68" w:rsidP="009B4F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Разделы рабочей тетради заполняются студентами в течение семестра.</w:t>
      </w:r>
    </w:p>
    <w:p w:rsidR="009B4F68" w:rsidRPr="009B4F68" w:rsidRDefault="009B4F68" w:rsidP="009B4F68">
      <w:pPr>
        <w:pStyle w:val="a3"/>
        <w:spacing w:before="0" w:beforeAutospacing="0" w:after="0" w:afterAutospacing="0"/>
        <w:ind w:left="735"/>
        <w:jc w:val="both"/>
        <w:rPr>
          <w:color w:val="000000"/>
          <w:sz w:val="28"/>
          <w:szCs w:val="28"/>
        </w:rPr>
      </w:pPr>
    </w:p>
    <w:p w:rsidR="009B4F68" w:rsidRDefault="009B4F68" w:rsidP="009B4F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Перед началом работы над каждой темой студент изучает обязательную литературу, после чего приступает к ответам на вопросы и выполнению практических заданий и тестов.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4F68" w:rsidRDefault="009B4F68" w:rsidP="009B4F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Заполняемая рабочая тетрадь должна быть представлена к проверке не позднее, чем за месяц до начала сессии.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4F68" w:rsidRPr="009B4F68" w:rsidRDefault="009B4F68" w:rsidP="009B4F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По результатам заполнения рабочей тетради студента преподаватель выставляет баллы</w:t>
      </w:r>
      <w:r>
        <w:rPr>
          <w:color w:val="000000"/>
          <w:sz w:val="28"/>
          <w:szCs w:val="28"/>
        </w:rPr>
        <w:t>.</w:t>
      </w: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Pr="009B4F68" w:rsidRDefault="009B4F68" w:rsidP="009B4F6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9B4F68">
        <w:rPr>
          <w:b/>
          <w:color w:val="000000"/>
          <w:sz w:val="32"/>
          <w:szCs w:val="32"/>
          <w:u w:val="single"/>
        </w:rPr>
        <w:lastRenderedPageBreak/>
        <w:t>Тема 1. Культура речи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B4F68" w:rsidRPr="009B4F68" w:rsidRDefault="009B4F68" w:rsidP="009B4F68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9B4F68">
        <w:rPr>
          <w:i/>
          <w:color w:val="000000"/>
        </w:rPr>
        <w:t>Обязательная литература: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9B4F68">
        <w:rPr>
          <w:i/>
          <w:color w:val="000000"/>
        </w:rPr>
        <w:t>1.       Головин Б.Н. Основы культуры речи М., 1988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9B4F68">
        <w:rPr>
          <w:i/>
          <w:color w:val="000000"/>
        </w:rPr>
        <w:t xml:space="preserve">2.       </w:t>
      </w:r>
      <w:proofErr w:type="spellStart"/>
      <w:r w:rsidRPr="009B4F68">
        <w:rPr>
          <w:i/>
          <w:color w:val="000000"/>
        </w:rPr>
        <w:t>Шанский</w:t>
      </w:r>
      <w:proofErr w:type="spellEnd"/>
      <w:r w:rsidRPr="009B4F68">
        <w:rPr>
          <w:i/>
          <w:color w:val="000000"/>
        </w:rPr>
        <w:t xml:space="preserve"> Н.М. Стилистика русского языка. М., 1993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b/>
          <w:bCs/>
          <w:color w:val="000000"/>
          <w:sz w:val="28"/>
          <w:szCs w:val="28"/>
        </w:rPr>
        <w:t> 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Задание: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B4F68">
        <w:rPr>
          <w:b/>
          <w:color w:val="000000"/>
          <w:sz w:val="28"/>
          <w:szCs w:val="28"/>
        </w:rPr>
        <w:t>сформулируйте основные понятия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 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Русский литературный язык-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Литературная норма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Письменный литературный язык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Разговорная разновидность русского литературного языка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Функциональная стилистика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Функция языка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Официально-деловой стиль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Публицистический стиль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Художественный стиль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lastRenderedPageBreak/>
        <w:t>Научный стиль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Разговорный стиль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Культура речи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Нормативный аспект изучения культуры речи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Грамматические нормы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Орфоэпические нормы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Орфографические нормы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Коммуникативный аспект изучения культуры речи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Правильность речи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Точность речи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Ясность речи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lastRenderedPageBreak/>
        <w:t>Логичность речи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Выразительность речи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Эпитет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Метафора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Метонимия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Сравнения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Олицетворения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Литота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Гипербола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Оксюморон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Антитеза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Анафора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lastRenderedPageBreak/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Эпифора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Структурный параллелизм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Этический аспект изучения культуры речи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Речевой этикет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Речевое общение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Единицы речевого общения –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________________________________________________________________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b/>
          <w:bCs/>
          <w:color w:val="000000"/>
          <w:sz w:val="28"/>
          <w:szCs w:val="28"/>
        </w:rPr>
        <w:t> </w:t>
      </w:r>
    </w:p>
    <w:p w:rsidR="00607F05" w:rsidRDefault="00607F05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7F05" w:rsidRDefault="00607F05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7F05" w:rsidRDefault="00607F05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7F05" w:rsidRDefault="00607F05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7F05" w:rsidRDefault="00607F05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7F05" w:rsidRDefault="00607F05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Кол-во верных ответов ________________________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Кол-во неверных ответов ______________________</w:t>
      </w:r>
    </w:p>
    <w:p w:rsidR="009B4F68" w:rsidRPr="009B4F68" w:rsidRDefault="009B4F68" w:rsidP="009B4F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F68">
        <w:rPr>
          <w:color w:val="000000"/>
          <w:sz w:val="28"/>
          <w:szCs w:val="28"/>
        </w:rPr>
        <w:t>Оценка преподавателя ________________________</w:t>
      </w:r>
    </w:p>
    <w:p w:rsidR="009B4F68" w:rsidRP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9B4F68" w:rsidRDefault="009B4F68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607F05" w:rsidRDefault="00607F05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607F05" w:rsidRDefault="00607F05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607F05" w:rsidRDefault="00607F05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Тема 2.</w:t>
      </w:r>
      <w:r w:rsidRPr="00607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07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Нормы современного русского литературного языка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A977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Обязательная литература:</w:t>
      </w:r>
    </w:p>
    <w:p w:rsidR="00607F05" w:rsidRPr="00607F05" w:rsidRDefault="00607F05" w:rsidP="00A977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1.     </w:t>
      </w:r>
      <w:proofErr w:type="spellStart"/>
      <w:r w:rsidRPr="00607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Горбачевич</w:t>
      </w:r>
      <w:proofErr w:type="spellEnd"/>
      <w:r w:rsidRPr="00607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К.С. Нормы современного русского литературного языка. М.: 1989</w:t>
      </w:r>
    </w:p>
    <w:p w:rsidR="00607F05" w:rsidRPr="00607F05" w:rsidRDefault="00607F05" w:rsidP="00A977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      Розенталь Д.Э. Справочник по правописанию и литературной правке. М., </w:t>
      </w:r>
      <w:proofErr w:type="spellStart"/>
      <w:r w:rsidRPr="00607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Рольф</w:t>
      </w:r>
      <w:proofErr w:type="spellEnd"/>
      <w:r w:rsidRPr="00607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., 1996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Отметьте номера слов, где буква «е» после согласного произносится твёрдо: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феномен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партер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пресса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интерьер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крем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Отметьте номера слов, в которых сочетание [</w:t>
      </w:r>
      <w:proofErr w:type="spellStart"/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чн</w:t>
      </w:r>
      <w:proofErr w:type="spellEnd"/>
      <w:proofErr w:type="gramStart"/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07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]</w:t>
      </w:r>
      <w:proofErr w:type="gramEnd"/>
      <w:r w:rsidRPr="00607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 произноситься как [</w:t>
      </w:r>
      <w:proofErr w:type="spellStart"/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шн</w:t>
      </w:r>
      <w:proofErr w:type="spellEnd"/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]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сердечный (приступ)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нарочно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девичник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Кузьминична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оттеночный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Отметьте номера слов, где нужно вставить гласную «ё»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ист..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кровью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</w:t>
      </w:r>
      <w:proofErr w:type="spellEnd"/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</w:t>
      </w:r>
      <w:proofErr w:type="spellEnd"/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копь...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Отметьте номера слов с правильным ударением.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инструмент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тостовый</w:t>
      </w:r>
      <w:proofErr w:type="spellEnd"/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тотчас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 поняла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документ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Отметьте номера, в которых значение определено неверно.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1.  </w:t>
      </w: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обескуражит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ь–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лишить кого-либо уверенности в себе;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2.   </w:t>
      </w: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я–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новшество;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3.  </w:t>
      </w: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ь–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на демонстрацию;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4.  </w:t>
      </w: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дипломан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т–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кто удостоен диплома;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5.  </w:t>
      </w: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дезинформироват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ь–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сообщать искаженные или ложные сведения.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Отметьте номера слов, в которых неправильно определен род.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мозоль (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тюль (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мочало (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 авеню (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задавала (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раскройте скобки, определив род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покрыть (толь) крышу 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сидит (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компетентный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жюри 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голову моют (шампунь) 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дует (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цунами 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Отметьте номера предложений, где допущена грамматическая ошибка. Исправьте ее.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Все вокруг заросло кустарниками.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У богатого брата было много скотин, а у бедного - одна корова.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На дворе у нас сломались качели.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Им приказали немедленно сдать все оружия.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 Я хотел бы иметь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-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животного.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Отметьте номера, в которых допущена ошибка в образовании форм слов: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1.      </w:t>
      </w: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пяти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несколько грузин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фильм интереснее, чем книга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лягте на диван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жжет костер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Выберите одно из слов, данных в скобках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 Студент быстро (освоил - усвоил) материал.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 Знаток во всем, он все же был (невежей - невеждой) в живописи.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 Помещики жестоко обращались со своими (дворовыми - придворными).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 Чтобы чаще бывать в театре, я купил (абонент - абонемент).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 Любой (поступок - проступок) заслуживает осуждения.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607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Отметьте номера предложений с речевыми ошибками: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 Зайдя в воду, ноги покрылись мурашками.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 Мы часто принимаем желаемое за действительное.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 Наденьте шляпу!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 Она вежлива и воспитана.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 К 1 Маю все объекты должны быть сданы в срок.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 Молодой врач Ирина Петровна зашла в операционную.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 Группа студентов просила проэкзаменовать их досрочно.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       Это мне не совсем по душе.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 Вследствие предстоящего отъезда мне необходимо встретиться с главным редактором.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Ввиду отъезда встреча переносится.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Кол-во верных ответов 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Кол-во неверных ответов 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Оценка преподавателя ________________________</w:t>
      </w:r>
    </w:p>
    <w:p w:rsidR="00607F05" w:rsidRPr="00607F05" w:rsidRDefault="00607F05" w:rsidP="006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F05" w:rsidRPr="00607F05" w:rsidRDefault="00607F05" w:rsidP="00073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Тема 3. </w:t>
      </w:r>
      <w:r w:rsidRPr="00607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Стили литературного языка</w:t>
      </w:r>
    </w:p>
    <w:p w:rsidR="00607F05" w:rsidRPr="00607F05" w:rsidRDefault="00607F05" w:rsidP="000733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Обязательная литература:</w:t>
      </w:r>
    </w:p>
    <w:p w:rsidR="00607F05" w:rsidRPr="00607F05" w:rsidRDefault="00607F05" w:rsidP="000733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     Головин Б.Н. Основы культуры речи. М., 1988</w:t>
      </w:r>
    </w:p>
    <w:p w:rsidR="00607F05" w:rsidRPr="00607F05" w:rsidRDefault="00607F05" w:rsidP="000733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      Розенталь Д.Э. Практическая стилистика русского языка. М., 1996</w:t>
      </w:r>
    </w:p>
    <w:p w:rsidR="00607F05" w:rsidRPr="00607F05" w:rsidRDefault="00607F05" w:rsidP="000733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      Розенталь Д.Э Справочник по правописанию и литературной правке. М., 1996</w:t>
      </w: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1.                </w:t>
      </w: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закономерности языка изучает стилистика?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Назовите стили письменной и устной речи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Чем они отличаются друг от друга?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Можно ли стили речи понимать как замкнутые системы?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Что объединяет функциональные стили?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2.                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Подчеркните те части слова, которые имеют характерные признаки письменного стиля.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Вышеуказанный, самовоспитание, умозаключение, местожительство; констатировать, наиавторитетнейший, позирование, воззрение, невыразимый, претворение, поэтизировать, жаждать, жизнеутверждающий.</w:t>
      </w:r>
      <w:proofErr w:type="gramEnd"/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3.                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в предложениях случаи неоправданного употребления стилистически сниженной лексики.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Исправьте предложения.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  Автор лучшего на выставке снимка - заядлый охотник. Он рассказывал мне уйму охотничьих историй, приключившихся с ним, но пересказывать их - дело безнадежное.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    В портфелях творческих объединений нашей киностудии немало задумок, творческих заявок и уже сработанных сценариев. Но чего явно не хватает в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киноассортименте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студии - это въедливых комедий и жизнерадостных веселых музыкальных лент.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4.                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Отредактируйте предложения, где это необходимо. Напишите правильный вариант.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Из этих личных качеств и проистекает неумение подойти к людям.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 Не раз поднимался вопрос о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моечной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раздатке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В ожидании поезда мы целых два часа слонялись по улицам.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 Директор отдал распоряжение перевести рабочих на оплату по индивидуальной сдельщине.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607F05" w:rsidRPr="00607F05" w:rsidRDefault="00607F05" w:rsidP="006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Из-за его халатного отношения к делу мы не могли закончить работу в срок.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Вместо точек употребите один из синонимов, приведенных в скобках.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 По приглашению друзей мне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довестись, посчастливиться, удастся) (побывать в, посетить)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Баньске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Бистрице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ТЭЦ могла полностью обеспечить город теплом, (необходимо, нужно, требоваться) (нарастить, повысить, увеличить) ее энергетические мощности и (построить, провести, проложить) новые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тепломагистрали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крае много (далекие, дальние, отдаленные, удаленные) населенных пунктов, в них (жить, обитать, проживать) до трети населения.</w:t>
      </w:r>
      <w:proofErr w:type="gramEnd"/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(наглядно, предметно) (показал, продемонстрирован), что комплексное (использование, применение) технических средств на (занятия, уроки) (во много раз, заметно, значительно, неизмеримо, несравненно, ощутимо, существенно) (повышать,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увеличать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(отдача, продуктивность, производительность, эффективность) (работа, труд) педагога.</w:t>
      </w:r>
      <w:proofErr w:type="gramEnd"/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отрывки и определите, к каким функциональным стилям они принадлежат. Докажите принадлежность текста к данному стилю (перечислите основные особенности данного стиля с примерами из текста). Расставьте знаки препинания.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предстоит важный разговор с начальником Вы решили пробить на работе и стремитесь получить поддержку коллег В ответственной деловой встрече вам во что бы то ни стало нужно настоять на своем Во всех этих случаях не стоит полагаться на авось и рассчитывать только на везение и собственную интуицию Любое деловое общение требует подготовки тщательно разыгранного сценария От того как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распишите свою роль и подготовитесь к неожиданным выпадам собеседника зависит успех переговоров Большинство терпят фиаско по одной причине рассчитывают на успех с первой попытки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воспринимают итог переговоров с юношеским максимализмом если да так если нет так уж окончательное нет А вот эксперты из чикагской Высшей школы бизнеса на основе детальных </w:t>
      </w: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исследований предлагают приготовиться к деловой игре минимум в три раунда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0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0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0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0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Б.Ответственность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подотчетность лиц находящихся на службе в таможенных органах и учреждениях являются важным принципом таможенной службы Реализация его имеет свои особенности обусловленные спецификой статуса таможенных органов и их должностных лиц характеризующегося в частности четко выраженной вертикальной подчиненностью звеньев системы этих органов и отсутствием юридически закрепленной подчиненности по горизонтали органам представительной и исполнительной власти субъектов Российской Федерации местного самоуправления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местной администрации</w:t>
      </w:r>
    </w:p>
    <w:p w:rsidR="00607F05" w:rsidRPr="00607F05" w:rsidRDefault="00607F05" w:rsidP="006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В.Мировая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 пишет автор рано или поздно будет вынуждена использовать материальные и энергетические ресурсы Солнечной системы хотя бы лишь по одной причине истощения сырьевых ресурсов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существует один аспект психологический который следует из положения высказанного Б. Расселом в 1952 г.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0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0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0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Рассел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если когда-нибудь на Земле наступит всеобщий мир люди будут удовлетворять свое стремление к приключениям в исследованиях а не разрушениях А познание Солнечной системы и звезд может стать таким приключением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вытесняющим энергию разрушения что вероятно позволит решить серьезную психологическую проблему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 того такие мощные культурные и интеллектуальные стимулы могут помочь человечеству избежать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стагнатации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предсказанной современным философом Ф.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Фукуямой</w:t>
      </w:r>
      <w:proofErr w:type="spellEnd"/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0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0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0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0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3397" w:rsidRDefault="00073397" w:rsidP="0060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7" w:rsidRDefault="00073397" w:rsidP="0060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F05" w:rsidRPr="00607F05" w:rsidRDefault="00607F05" w:rsidP="0060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Тесты для проверки практической грамотности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1.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Вставьте пропущенные буквы и расставьте знаки препинания.</w:t>
      </w: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(Не, ни) сколько лет тому назад один мой парижский приятель человек со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(н,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)остями что(бы ) (не)сказать более узнав что я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собираюсь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находи(т,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(в) продолжение .... двух-трех дней в(близи)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Монтиреза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попросил меня зайти в тамошний музей где должен был быть п...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ртрет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деда После смерти деда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скончавш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петербургском доме во время японской войны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парижской квартиры была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(н,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 с торгов. После отнюдь (не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)я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сных странствий п...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ртрет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пр...обретен музеем Моему приятелю хотелось узнать там(ли) действительно п...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ртрет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если он там то можно(ли) его выкупить. На мой вопрос почем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же) ему с музеем (не)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(т,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ответил что писал туда (не, нисколько раз но (не) добился он отвечал. Про себя я решил что про....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ьбы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(ни, не)какой (не)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исполню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сошлюсь на болезнь внезапно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сваливш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 меня с ног. Но так случилось что бродя в поисках (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писче</w:t>
      </w:r>
      <w:proofErr w:type="spellEnd"/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умажной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лавк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по мертвым улицам я был застигнут сильным дождем. Я стремглав кинулся (под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авес и очутился на ступенях музея.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(не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ольшой из пестрых камней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(н,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с коло....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га(л,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ерей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двумя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(н,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скамьями. Я постоял на ступеньках но видя что дождь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(на)долг... от (не, ни)чего делать решил войти.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было как пол..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серый цвет шкаф со стертыми монетами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(н,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минералы в гробах из пыльного картона фотография уд...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вленного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господина высилась над собранием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ч...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шариков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...ой величины.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первой залой была другая а там по стенам были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развеш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н)ы картины. Я сразу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....метил мужской п..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подойдя ближе был пр....много потрясен. (Дурно)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н)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маслом мужчина в сюртуке с бакенбардами в крупном пенсне на шкурке (не)смотря на полную условность работы очень сильно походил на моего приятеля.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Орфографические ошибки: 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Пунктуационные ошибки: 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ОЦЕНКА ПРЕПОДАВАТЕЛЯ: 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2.</w:t>
      </w:r>
      <w:r w:rsidRPr="00607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Исправьте допущенные орфографические и пунктуационные ошибки.</w:t>
      </w:r>
      <w:r w:rsidRPr="0060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миновало мое младенческое одиночество. В течении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кокого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очень маленького периода входили в мою жизнь, и делались ее неотделимой частью люди.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уже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заметел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свете помимо лета есть еще, и осень, и зима, и весна, когда из дому можно выходить только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изредко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сперва не запоминал их — в детской душе остается больше всего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яркое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солнечное.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мне вспоминаются только две, три темные картины. Мрачный,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предиюньский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когда среди нашего двора появился человек в одном сюртуке, весь развивающийся и перекошенный от студеного ветра, который гнал его. В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раннее детство представляется мне только летними днями радость которых я почти неизменно делил с мужицкими ребятишками.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Познавая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впоследствие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окружающий мир, я обнаружил, что среди нашего </w:t>
      </w:r>
      <w:proofErr w:type="gram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двора</w:t>
      </w:r>
      <w:proofErr w:type="gram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густо заросшего кудрявой муравой есть какое то древнее каменное корыто, под которым так хорошо прятаться друг-от друга. Разувшись можно бегать по ярко зеленой мураве. А под амбарами я нашел многочисленные гнезда </w:t>
      </w:r>
      <w:proofErr w:type="spellStart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бархатночорных</w:t>
      </w:r>
      <w:proofErr w:type="spellEnd"/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шмелей. А сколько я отыскивал съедобных кореньев, сколько стеблей и зерен на огороде!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BE" w:rsidRDefault="00A54EBE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Орфографические ошибки: 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Пунктуационные ошибки: _______________________</w:t>
      </w:r>
    </w:p>
    <w:p w:rsidR="00607F05" w:rsidRPr="00607F05" w:rsidRDefault="00607F05" w:rsidP="00607F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ОЦЕНКА ПРЕПОДАВАТЕЛЯ: ____________________</w:t>
      </w:r>
    </w:p>
    <w:p w:rsidR="00607F05" w:rsidRPr="00EE26FD" w:rsidRDefault="00607F05" w:rsidP="009B4F6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sectPr w:rsidR="00607F05" w:rsidRPr="00EE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1D"/>
    <w:multiLevelType w:val="hybridMultilevel"/>
    <w:tmpl w:val="B8320E84"/>
    <w:lvl w:ilvl="0" w:tplc="2CAC25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A2"/>
    <w:rsid w:val="00002A28"/>
    <w:rsid w:val="00004193"/>
    <w:rsid w:val="00013A40"/>
    <w:rsid w:val="00024C0B"/>
    <w:rsid w:val="00036AE8"/>
    <w:rsid w:val="00043464"/>
    <w:rsid w:val="00057D72"/>
    <w:rsid w:val="00060407"/>
    <w:rsid w:val="00071EE2"/>
    <w:rsid w:val="00073397"/>
    <w:rsid w:val="00082090"/>
    <w:rsid w:val="00082629"/>
    <w:rsid w:val="0008432E"/>
    <w:rsid w:val="00093536"/>
    <w:rsid w:val="00094BB3"/>
    <w:rsid w:val="000A43EC"/>
    <w:rsid w:val="000B5DEB"/>
    <w:rsid w:val="000B6CA2"/>
    <w:rsid w:val="000F4C7D"/>
    <w:rsid w:val="001305DE"/>
    <w:rsid w:val="001421AD"/>
    <w:rsid w:val="00150257"/>
    <w:rsid w:val="00150BA2"/>
    <w:rsid w:val="00176D8E"/>
    <w:rsid w:val="0018605E"/>
    <w:rsid w:val="001A7EBD"/>
    <w:rsid w:val="001B2DD7"/>
    <w:rsid w:val="001C2175"/>
    <w:rsid w:val="001C2736"/>
    <w:rsid w:val="001C40AC"/>
    <w:rsid w:val="001F1135"/>
    <w:rsid w:val="001F186F"/>
    <w:rsid w:val="002020EB"/>
    <w:rsid w:val="002134C0"/>
    <w:rsid w:val="00214181"/>
    <w:rsid w:val="00214AAD"/>
    <w:rsid w:val="0024261C"/>
    <w:rsid w:val="002566CC"/>
    <w:rsid w:val="00257777"/>
    <w:rsid w:val="00286A53"/>
    <w:rsid w:val="002D2743"/>
    <w:rsid w:val="002F6084"/>
    <w:rsid w:val="00304249"/>
    <w:rsid w:val="00320C53"/>
    <w:rsid w:val="00351C66"/>
    <w:rsid w:val="00367DF4"/>
    <w:rsid w:val="003A3E72"/>
    <w:rsid w:val="003A423A"/>
    <w:rsid w:val="003B047D"/>
    <w:rsid w:val="003B05C7"/>
    <w:rsid w:val="003B49C6"/>
    <w:rsid w:val="003F5929"/>
    <w:rsid w:val="003F72DA"/>
    <w:rsid w:val="00400A49"/>
    <w:rsid w:val="004132F5"/>
    <w:rsid w:val="00420CF3"/>
    <w:rsid w:val="004252B2"/>
    <w:rsid w:val="004262B4"/>
    <w:rsid w:val="00465B68"/>
    <w:rsid w:val="00485E5D"/>
    <w:rsid w:val="004A39F3"/>
    <w:rsid w:val="004B2C67"/>
    <w:rsid w:val="004D3665"/>
    <w:rsid w:val="004F005F"/>
    <w:rsid w:val="00500E0A"/>
    <w:rsid w:val="00524386"/>
    <w:rsid w:val="00555E0D"/>
    <w:rsid w:val="00556CA5"/>
    <w:rsid w:val="00565007"/>
    <w:rsid w:val="00576371"/>
    <w:rsid w:val="00582677"/>
    <w:rsid w:val="005A1349"/>
    <w:rsid w:val="005A285F"/>
    <w:rsid w:val="005A6D22"/>
    <w:rsid w:val="005E187E"/>
    <w:rsid w:val="005F0660"/>
    <w:rsid w:val="005F4EEF"/>
    <w:rsid w:val="005F5637"/>
    <w:rsid w:val="00607F05"/>
    <w:rsid w:val="006209F9"/>
    <w:rsid w:val="00645FCC"/>
    <w:rsid w:val="00660404"/>
    <w:rsid w:val="0066067D"/>
    <w:rsid w:val="006B544E"/>
    <w:rsid w:val="006C2FF7"/>
    <w:rsid w:val="006C52B4"/>
    <w:rsid w:val="006D37B9"/>
    <w:rsid w:val="006E19CB"/>
    <w:rsid w:val="006F345D"/>
    <w:rsid w:val="00713FE2"/>
    <w:rsid w:val="00746814"/>
    <w:rsid w:val="00761C35"/>
    <w:rsid w:val="00777547"/>
    <w:rsid w:val="00784463"/>
    <w:rsid w:val="007A3D72"/>
    <w:rsid w:val="007C01BC"/>
    <w:rsid w:val="007D316E"/>
    <w:rsid w:val="007F0868"/>
    <w:rsid w:val="007F45DB"/>
    <w:rsid w:val="007F7D3A"/>
    <w:rsid w:val="00800758"/>
    <w:rsid w:val="0080353A"/>
    <w:rsid w:val="0080470F"/>
    <w:rsid w:val="008206D8"/>
    <w:rsid w:val="00853067"/>
    <w:rsid w:val="00853AEF"/>
    <w:rsid w:val="008612CC"/>
    <w:rsid w:val="00861651"/>
    <w:rsid w:val="00870586"/>
    <w:rsid w:val="008839C4"/>
    <w:rsid w:val="00891680"/>
    <w:rsid w:val="008A7EA6"/>
    <w:rsid w:val="008F0568"/>
    <w:rsid w:val="008F1607"/>
    <w:rsid w:val="009245A2"/>
    <w:rsid w:val="00937390"/>
    <w:rsid w:val="00955521"/>
    <w:rsid w:val="009713A0"/>
    <w:rsid w:val="00995904"/>
    <w:rsid w:val="009B2C4D"/>
    <w:rsid w:val="009B4F68"/>
    <w:rsid w:val="009D1626"/>
    <w:rsid w:val="009D64CB"/>
    <w:rsid w:val="009E09EB"/>
    <w:rsid w:val="009E2311"/>
    <w:rsid w:val="009E7B8A"/>
    <w:rsid w:val="00A012BB"/>
    <w:rsid w:val="00A13201"/>
    <w:rsid w:val="00A30AC9"/>
    <w:rsid w:val="00A54EBE"/>
    <w:rsid w:val="00A7301A"/>
    <w:rsid w:val="00A941B4"/>
    <w:rsid w:val="00A977A3"/>
    <w:rsid w:val="00AA22EF"/>
    <w:rsid w:val="00AA4291"/>
    <w:rsid w:val="00AA532D"/>
    <w:rsid w:val="00AB349C"/>
    <w:rsid w:val="00AD58C2"/>
    <w:rsid w:val="00AE3F10"/>
    <w:rsid w:val="00AF7F1D"/>
    <w:rsid w:val="00B07D07"/>
    <w:rsid w:val="00B156A1"/>
    <w:rsid w:val="00B209ED"/>
    <w:rsid w:val="00B42ECC"/>
    <w:rsid w:val="00B51B41"/>
    <w:rsid w:val="00B56B6F"/>
    <w:rsid w:val="00BB3FF6"/>
    <w:rsid w:val="00BB7C8B"/>
    <w:rsid w:val="00BC232E"/>
    <w:rsid w:val="00BD68A4"/>
    <w:rsid w:val="00BF430A"/>
    <w:rsid w:val="00C30A38"/>
    <w:rsid w:val="00C31D97"/>
    <w:rsid w:val="00C51A73"/>
    <w:rsid w:val="00C622CE"/>
    <w:rsid w:val="00C85F1E"/>
    <w:rsid w:val="00C90F5C"/>
    <w:rsid w:val="00CA5C7E"/>
    <w:rsid w:val="00CB4A26"/>
    <w:rsid w:val="00CB4ABB"/>
    <w:rsid w:val="00CE371B"/>
    <w:rsid w:val="00CE4F59"/>
    <w:rsid w:val="00D12850"/>
    <w:rsid w:val="00D15974"/>
    <w:rsid w:val="00D26660"/>
    <w:rsid w:val="00D344D9"/>
    <w:rsid w:val="00D72108"/>
    <w:rsid w:val="00D77DDA"/>
    <w:rsid w:val="00DA60D5"/>
    <w:rsid w:val="00DB1A21"/>
    <w:rsid w:val="00DD1FEE"/>
    <w:rsid w:val="00DD5E6E"/>
    <w:rsid w:val="00DD7C5F"/>
    <w:rsid w:val="00DE3172"/>
    <w:rsid w:val="00DF19CD"/>
    <w:rsid w:val="00E02420"/>
    <w:rsid w:val="00E22D2A"/>
    <w:rsid w:val="00E62880"/>
    <w:rsid w:val="00E635AB"/>
    <w:rsid w:val="00E950DF"/>
    <w:rsid w:val="00E964BA"/>
    <w:rsid w:val="00EB774D"/>
    <w:rsid w:val="00EB7B0B"/>
    <w:rsid w:val="00EC37FD"/>
    <w:rsid w:val="00EC63AE"/>
    <w:rsid w:val="00EE26FD"/>
    <w:rsid w:val="00EE41FD"/>
    <w:rsid w:val="00F13E1B"/>
    <w:rsid w:val="00F20CD0"/>
    <w:rsid w:val="00F440DD"/>
    <w:rsid w:val="00F607C2"/>
    <w:rsid w:val="00F81BF1"/>
    <w:rsid w:val="00FA4B5E"/>
    <w:rsid w:val="00FC63C8"/>
    <w:rsid w:val="00FD6A1F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4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4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A927-6AF4-46B7-9576-6A5FE7AA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cp:lastPrinted>2013-12-28T06:19:00Z</cp:lastPrinted>
  <dcterms:created xsi:type="dcterms:W3CDTF">2013-12-28T04:53:00Z</dcterms:created>
  <dcterms:modified xsi:type="dcterms:W3CDTF">2013-12-28T06:21:00Z</dcterms:modified>
</cp:coreProperties>
</file>